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25" w:rsidRDefault="00FB3025">
      <w:pPr>
        <w:pStyle w:val="ConsPlusNormal"/>
      </w:pPr>
      <w:r>
        <w:rPr>
          <w:b/>
        </w:rPr>
        <w:t>Источник публикации</w:t>
      </w:r>
    </w:p>
    <w:p w:rsidR="00FB3025" w:rsidRDefault="00FB3025">
      <w:pPr>
        <w:pStyle w:val="ConsPlusNormal"/>
        <w:jc w:val="both"/>
      </w:pPr>
      <w:r>
        <w:t>"Администратор образования", N 12, июнь, 2017 (Методические рекомендации),</w:t>
      </w:r>
    </w:p>
    <w:p w:rsidR="00FB3025" w:rsidRDefault="00FB3025">
      <w:pPr>
        <w:pStyle w:val="ConsPlusNormal"/>
        <w:jc w:val="both"/>
      </w:pPr>
      <w:r>
        <w:t>"Официальные документы в образовании", N 22, август, 2017</w:t>
      </w:r>
    </w:p>
    <w:p w:rsidR="00FB3025" w:rsidRDefault="00FB3025">
      <w:pPr>
        <w:pStyle w:val="ConsPlusNormal"/>
        <w:spacing w:before="220"/>
      </w:pPr>
      <w:r>
        <w:rPr>
          <w:b/>
        </w:rPr>
        <w:t>Примечание к документу</w:t>
      </w:r>
    </w:p>
    <w:p w:rsidR="00FB3025" w:rsidRDefault="00FB3025">
      <w:pPr>
        <w:pStyle w:val="ConsPlusNormal"/>
        <w:jc w:val="both"/>
      </w:pPr>
      <w:r>
        <w:t>Текст Методических рекомендаций приведен в соответствии с публикацией на сайте http://www.rosmintrud.ru по состоянию на 12.10.2018.</w:t>
      </w:r>
    </w:p>
    <w:p w:rsidR="00FB3025" w:rsidRDefault="00FB3025">
      <w:pPr>
        <w:pStyle w:val="ConsPlusNormal"/>
        <w:spacing w:before="220"/>
      </w:pPr>
      <w:r>
        <w:rPr>
          <w:b/>
        </w:rPr>
        <w:t>Название документа</w:t>
      </w:r>
    </w:p>
    <w:p w:rsidR="00FB3025" w:rsidRDefault="00FB3025">
      <w:pPr>
        <w:pStyle w:val="ConsPlusNormal"/>
        <w:jc w:val="both"/>
      </w:pPr>
      <w:r>
        <w:t>&lt;Письмо&gt; Минтруда России от 11.05.2017 N 18-4/10/П-2943</w:t>
      </w:r>
    </w:p>
    <w:p w:rsidR="00FB3025" w:rsidRDefault="00FB3025">
      <w:pPr>
        <w:pStyle w:val="ConsPlusNormal"/>
        <w:jc w:val="both"/>
      </w:pPr>
      <w:r>
        <w:t>&lt;О направлении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организацией&gt;</w:t>
      </w:r>
    </w:p>
    <w:p w:rsidR="00FB3025" w:rsidRDefault="00FB3025">
      <w:pPr>
        <w:spacing w:after="1" w:line="220" w:lineRule="atLeast"/>
        <w:jc w:val="both"/>
      </w:pPr>
      <w:hyperlink r:id="rId4" w:history="1">
        <w:r>
          <w:rPr>
            <w:rFonts w:ascii="Calibri" w:hAnsi="Calibri" w:cs="Calibri"/>
            <w:color w:val="0000FF"/>
          </w:rPr>
          <w:t>Письмо</w:t>
        </w:r>
      </w:hyperlink>
    </w:p>
    <w:p w:rsidR="00FB3025" w:rsidRDefault="00FB3025">
      <w:pPr>
        <w:spacing w:after="1" w:line="220" w:lineRule="atLeast"/>
        <w:jc w:val="both"/>
      </w:pPr>
      <w:hyperlink r:id="rId5" w:history="1">
        <w:r>
          <w:rPr>
            <w:rFonts w:ascii="Calibri" w:hAnsi="Calibri" w:cs="Calibri"/>
            <w:color w:val="0000FF"/>
          </w:rPr>
          <w:t>Приложение. Методические рекомендации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6" w:history="1">
        <w:r>
          <w:rPr>
            <w:rFonts w:ascii="Calibri" w:hAnsi="Calibri" w:cs="Calibri"/>
            <w:color w:val="0000FF"/>
          </w:rPr>
          <w:t>I. Общие положения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7" w:history="1">
        <w:r>
          <w:rPr>
            <w:rFonts w:ascii="Calibri" w:hAnsi="Calibri" w:cs="Calibri"/>
            <w:color w:val="0000FF"/>
          </w:rPr>
          <w:t>II. Условия, влекущие необходимость получения гражданином - 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8" w:history="1">
        <w:r>
          <w:rPr>
            <w:rFonts w:ascii="Calibri" w:hAnsi="Calibri" w:cs="Calibri"/>
            <w:color w:val="0000FF"/>
          </w:rPr>
          <w:t>III. Порядок направления гражданином - бывшим государственным (муниципальным) служащим обращения о даче согласия на трудоустройство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9" w:history="1">
        <w:r>
          <w:rPr>
            <w:rFonts w:ascii="Calibri" w:hAnsi="Calibri" w:cs="Calibri"/>
            <w:color w:val="0000FF"/>
          </w:rPr>
          <w:t>IV. Порядок рассмотрения обращения гражданина - бывшего государственного (муниципального) служащего о даче согласия на трудоустройство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10" w:history="1">
        <w:r>
          <w:rPr>
            <w:rFonts w:ascii="Calibri" w:hAnsi="Calibri" w:cs="Calibri"/>
            <w:color w:val="0000FF"/>
          </w:rPr>
          <w:t>V. Направление обращения в случае упразднения государственного (муниципального) органа, в котором гражданин замещал должность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11" w:history="1">
        <w:r>
          <w:rPr>
            <w:rFonts w:ascii="Calibri" w:hAnsi="Calibri" w:cs="Calibri"/>
            <w:color w:val="0000FF"/>
          </w:rPr>
          <w:t>VI. Рассмотрение обращения на заседании комиссии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12" w:history="1">
        <w:r>
          <w:rPr>
            <w:rFonts w:ascii="Calibri" w:hAnsi="Calibri" w:cs="Calibri"/>
            <w:color w:val="0000FF"/>
          </w:rPr>
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13" w:history="1">
        <w:r>
          <w:rPr>
            <w:rFonts w:ascii="Calibri" w:hAnsi="Calibri" w:cs="Calibri"/>
            <w:color w:val="0000FF"/>
          </w:rPr>
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14" w:history="1">
        <w:r>
          <w:rPr>
            <w:rFonts w:ascii="Calibri" w:hAnsi="Calibri" w:cs="Calibri"/>
            <w:color w:val="0000FF"/>
          </w:rPr>
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15" w:history="1">
        <w:r>
          <w:rPr>
            <w:rFonts w:ascii="Calibri" w:hAnsi="Calibri" w:cs="Calibri"/>
            <w:color w:val="0000FF"/>
          </w:rPr>
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16" w:history="1">
        <w:r>
          <w:rPr>
            <w:rFonts w:ascii="Calibri" w:hAnsi="Calibri" w:cs="Calibri"/>
            <w:color w:val="0000FF"/>
          </w:rPr>
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17" w:history="1">
        <w:r>
          <w:rPr>
            <w:rFonts w:ascii="Calibri" w:hAnsi="Calibri" w:cs="Calibri"/>
            <w:color w:val="0000FF"/>
          </w:rPr>
          <w:t>XII. Рассмотрение сообщения работодателя</w:t>
        </w:r>
      </w:hyperlink>
    </w:p>
    <w:p w:rsidR="00FB3025" w:rsidRDefault="00FB3025">
      <w:pPr>
        <w:spacing w:after="1" w:line="220" w:lineRule="atLeast"/>
        <w:ind w:left="500"/>
        <w:jc w:val="both"/>
      </w:pPr>
      <w:hyperlink r:id="rId18" w:history="1">
        <w:r>
          <w:rPr>
            <w:rFonts w:ascii="Calibri" w:hAnsi="Calibri" w:cs="Calibri"/>
            <w:color w:val="0000FF"/>
          </w:rPr>
          <w:t>XIII. Осуществление проверки соблюдения гражданином - бывшим государственным (муниципальным) служащим ограничений</w:t>
        </w:r>
      </w:hyperlink>
    </w:p>
    <w:p w:rsidR="00FB3025" w:rsidRDefault="00FB3025">
      <w:pPr>
        <w:spacing w:after="1" w:line="220" w:lineRule="atLeast"/>
      </w:pPr>
      <w:hyperlink r:id="rId19" w:history="1">
        <w:r>
          <w:rPr>
            <w:rFonts w:ascii="Calibri" w:hAnsi="Calibri" w:cs="Calibri"/>
            <w:i/>
            <w:color w:val="0000FF"/>
          </w:rPr>
          <w:br/>
          <w:t>{&lt;Письмо&gt; Минтруда России от 11.05.2017 N 18-4/10/П-2943 &lt;О направлении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организацией&gt; {КонсультантПлюс}}</w:t>
        </w:r>
      </w:hyperlink>
      <w:r>
        <w:rPr>
          <w:rFonts w:ascii="Calibri" w:hAnsi="Calibri" w:cs="Calibri"/>
        </w:rPr>
        <w:br/>
      </w:r>
    </w:p>
    <w:p w:rsidR="00FB3025" w:rsidRDefault="00FB302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0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FB3025" w:rsidRDefault="00FB3025">
      <w:pPr>
        <w:spacing w:after="1" w:line="220" w:lineRule="atLeast"/>
        <w:jc w:val="both"/>
        <w:outlineLvl w:val="0"/>
      </w:pPr>
    </w:p>
    <w:p w:rsidR="00FB3025" w:rsidRDefault="00FB3025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FB3025" w:rsidRDefault="00FB3025">
      <w:pPr>
        <w:spacing w:after="1" w:line="220" w:lineRule="atLeast"/>
        <w:jc w:val="center"/>
      </w:pP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11 мая 2017 г. N 18-4/10/П-2943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21" w:history="1">
        <w:r>
          <w:rPr>
            <w:rFonts w:ascii="Calibri" w:hAnsi="Calibri" w:cs="Calibri"/>
            <w:color w:val="0000FF"/>
          </w:rPr>
          <w:t>абзаца второго подпункта "ж" пункта 1</w:t>
        </w:r>
      </w:hyperlink>
      <w:r>
        <w:rPr>
          <w:rFonts w:ascii="Calibri" w:hAnsi="Calibri" w:cs="Calibri"/>
        </w:rP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7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FB3025" w:rsidRDefault="00FB3025">
      <w:pPr>
        <w:spacing w:before="220" w:after="1" w:line="220" w:lineRule="atLeast"/>
        <w:ind w:firstLine="540"/>
        <w:jc w:val="both"/>
      </w:pPr>
      <w:hyperlink w:anchor="P17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right"/>
      </w:pPr>
      <w:r>
        <w:rPr>
          <w:rFonts w:ascii="Calibri" w:hAnsi="Calibri" w:cs="Calibri"/>
        </w:rPr>
        <w:t>М.А.ТОПИЛИН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</w:pPr>
      <w:bookmarkStart w:id="0" w:name="P17"/>
      <w:bookmarkEnd w:id="0"/>
      <w:r>
        <w:rPr>
          <w:rFonts w:ascii="Calibri" w:hAnsi="Calibri" w:cs="Calibri"/>
        </w:rPr>
        <w:t>МЕТОДИЧЕСКИЕ РЕКОМЕНДАЦИИ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ПО ВОПРОСАМ СОБЛЮДЕНИЯ ОГРАНИЧЕНИЙ, НАЛАГАЕМЫХ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НА ГРАЖДАНИНА, ЗАМЕЩАВШЕГО ДОЛЖНОСТЬ ГОСУДАРСТВЕННОЙ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(МУНИЦИПАЛЬНОЙ) СЛУЖБЫ, ПРИ ЗАКЛЮЧЕНИИ ИМ ТРУДОВОГО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ИЛИ ГРАЖДАНСКО-ПРАВОВОГО ДОГОВОРА С ОРГАНИЗАЦИЕЙ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22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Методические рекомендации ориентированы на следующих лиц: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гражданин - бывший государственный (муниципальный) служащий (далее также - гражданин) &lt;1&gt;;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--------------------------------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23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Условия, влекущие необходимость получения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гражданином - бывшим государственным (муниципальным)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служащим согласия комиссии по соблюдению требований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к служебному поведению государственных (муниципальных)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служащих и урегулированию конфликта интересов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FB3025" w:rsidRDefault="00FB3025">
      <w:pPr>
        <w:spacing w:before="220" w:after="1" w:line="220" w:lineRule="atLeast"/>
        <w:ind w:firstLine="540"/>
        <w:jc w:val="both"/>
      </w:pPr>
      <w:bookmarkStart w:id="1" w:name="P44"/>
      <w:bookmarkEnd w:id="1"/>
      <w:r>
        <w:rPr>
          <w:rFonts w:ascii="Calibri" w:hAnsi="Calibri" w:cs="Calibri"/>
        </w:rP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&lt;2&gt;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пунктом 3 статьи 1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б) законы и иные нормативные правовые акты органов государственной власти субъектов Российской Федерации;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муниципальные правовые акты.</w:t>
      </w:r>
    </w:p>
    <w:p w:rsidR="00FB3025" w:rsidRDefault="00FB3025">
      <w:pPr>
        <w:spacing w:after="1" w:line="220" w:lineRule="atLeast"/>
        <w:ind w:firstLine="540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Под указанными в </w:t>
      </w:r>
      <w:hyperlink r:id="rId25" w:history="1">
        <w:r>
          <w:rPr>
            <w:rFonts w:ascii="Calibri" w:hAnsi="Calibri" w:cs="Calibri"/>
            <w:color w:val="0000FF"/>
          </w:rPr>
          <w:t>статье 12</w:t>
        </w:r>
      </w:hyperlink>
      <w:r>
        <w:rPr>
          <w:rFonts w:ascii="Calibri" w:hAnsi="Calibri" w:cs="Calibri"/>
        </w:rP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&lt;3&gt; </w:t>
      </w:r>
      <w:hyperlink r:id="rId2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Так, перечень должностей федеральной государственной службы для целей </w:t>
      </w:r>
      <w:hyperlink r:id="rId27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N 273-ФЗ определен </w:t>
      </w:r>
      <w:hyperlink r:id="rId2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должности федеральной государственной службы, включенные в </w:t>
      </w:r>
      <w:hyperlink r:id="rId29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или </w:t>
      </w:r>
      <w:hyperlink r:id="rId30" w:history="1">
        <w:r>
          <w:rPr>
            <w:rFonts w:ascii="Calibri" w:hAnsi="Calibri" w:cs="Calibri"/>
            <w:color w:val="0000FF"/>
          </w:rPr>
          <w:t>раздел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31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перечня, утвержденного Указом N 557.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</w:t>
      </w:r>
      <w:hyperlink r:id="rId3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3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34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3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36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, установленном Указом N 557, правовыми актами федеральных </w:t>
      </w:r>
      <w:r>
        <w:rPr>
          <w:rFonts w:ascii="Calibri" w:hAnsi="Calibri" w:cs="Calibri"/>
        </w:rPr>
        <w:lastRenderedPageBreak/>
        <w:t>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B3025" w:rsidRDefault="00FB3025">
      <w:pPr>
        <w:spacing w:before="220" w:after="1" w:line="220" w:lineRule="atLeast"/>
        <w:ind w:firstLine="540"/>
        <w:jc w:val="both"/>
      </w:pPr>
      <w:bookmarkStart w:id="2" w:name="P62"/>
      <w:bookmarkEnd w:id="2"/>
      <w:r>
        <w:rPr>
          <w:rFonts w:ascii="Calibri" w:hAnsi="Calibri" w:cs="Calibri"/>
        </w:rPr>
        <w:t xml:space="preserve">&lt;4&gt;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пунктом 4 статьи 1</w:t>
        </w:r>
      </w:hyperlink>
      <w:r>
        <w:rPr>
          <w:rFonts w:ascii="Calibri" w:hAnsi="Calibri" w:cs="Calibri"/>
        </w:rP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случае,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прошло менее двух лет со дня увольнения гражданина с государственной (муниципальной) службы.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Период, в течение которого действуют установленные </w:t>
      </w:r>
      <w:hyperlink r:id="rId38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Ограничения, предусмотренные </w:t>
      </w:r>
      <w:hyperlink r:id="rId39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При принятии решения о целесообразности получения согласия комиссии необходимо учитывать положения </w:t>
      </w:r>
      <w:hyperlink r:id="rId40" w:history="1">
        <w:r>
          <w:rPr>
            <w:rFonts w:ascii="Calibri" w:hAnsi="Calibri" w:cs="Calibri"/>
            <w:color w:val="0000FF"/>
          </w:rPr>
          <w:t>пункта 5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 гражданина - бывшего </w:t>
      </w:r>
      <w:r>
        <w:rPr>
          <w:rFonts w:ascii="Calibri" w:hAnsi="Calibri" w:cs="Calibri"/>
        </w:rPr>
        <w:lastRenderedPageBreak/>
        <w:t xml:space="preserve">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41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Порядок направления гражданином - бывшим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государственным (муниципальным) служащим обращения о даче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согласия на трудоустройство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Для федеральных государственных служащих соответствующий порядок обращения регламентирован </w:t>
      </w:r>
      <w:hyperlink r:id="rId4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43" w:history="1">
        <w:r>
          <w:rPr>
            <w:rFonts w:ascii="Calibri" w:hAnsi="Calibri" w:cs="Calibri"/>
            <w:color w:val="0000FF"/>
          </w:rPr>
          <w:t>пункту 8</w:t>
        </w:r>
      </w:hyperlink>
      <w:r>
        <w:rPr>
          <w:rFonts w:ascii="Calibri" w:hAnsi="Calibri" w:cs="Calibri"/>
        </w:rP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44" w:history="1">
        <w:r>
          <w:rPr>
            <w:rFonts w:ascii="Calibri" w:hAnsi="Calibri" w:cs="Calibri"/>
            <w:color w:val="0000FF"/>
          </w:rPr>
          <w:t>Указом N 821</w:t>
        </w:r>
      </w:hyperlink>
      <w:r>
        <w:rPr>
          <w:rFonts w:ascii="Calibri" w:hAnsi="Calibri" w:cs="Calibri"/>
        </w:rPr>
        <w:t xml:space="preserve"> при разработке названных положений).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45" w:history="1">
        <w:r>
          <w:rPr>
            <w:rFonts w:ascii="Calibri" w:hAnsi="Calibri" w:cs="Calibri"/>
            <w:color w:val="0000FF"/>
          </w:rPr>
          <w:t>подпункт "б" пункта 16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46" w:history="1">
        <w:r>
          <w:rPr>
            <w:rFonts w:ascii="Calibri" w:hAnsi="Calibri" w:cs="Calibri"/>
            <w:color w:val="0000FF"/>
          </w:rPr>
          <w:t>пункт 17.1</w:t>
        </w:r>
      </w:hyperlink>
      <w:r>
        <w:rPr>
          <w:rFonts w:ascii="Calibri" w:hAnsi="Calibri" w:cs="Calibri"/>
        </w:rP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 обращении указываются следующие сведения: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фамилия, имя, отчество гражданина, дата его рождения, адрес места жительства;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вид договора (трудовой или гражданско-правовой);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11) обращение о намерении лично присутствовать на заседании комиссии (</w:t>
      </w:r>
      <w:hyperlink r:id="rId47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48" w:history="1">
        <w:r>
          <w:rPr>
            <w:rFonts w:ascii="Calibri" w:hAnsi="Calibri" w:cs="Calibri"/>
            <w:color w:val="0000FF"/>
          </w:rPr>
          <w:t>пункт 17.2</w:t>
        </w:r>
      </w:hyperlink>
      <w:r>
        <w:rPr>
          <w:rFonts w:ascii="Calibri" w:hAnsi="Calibri" w:cs="Calibri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Порядок рассмотрения обращения гражданина - бывшего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государственного (муниципального) служащего о даче согласия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на трудоустройство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49" w:history="1">
        <w:r>
          <w:rPr>
            <w:rFonts w:ascii="Calibri" w:hAnsi="Calibri" w:cs="Calibri"/>
            <w:color w:val="0000FF"/>
          </w:rPr>
          <w:t>пункт 17.1</w:t>
        </w:r>
      </w:hyperlink>
      <w:r>
        <w:rPr>
          <w:rFonts w:ascii="Calibri" w:hAnsi="Calibri" w:cs="Calibri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r:id="rId50" w:history="1">
        <w:r>
          <w:rPr>
            <w:rFonts w:ascii="Calibri" w:hAnsi="Calibri" w:cs="Calibri"/>
            <w:color w:val="0000FF"/>
          </w:rPr>
          <w:t>пункт 17.5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Мотивированное заключение должно содержать (пункт 17.6 Положения о комиссиях):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информацию, изложенную в обращении;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информацию, полученную от государственных (муниципальных) органов и заинтересованных организаций на основании запросов;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51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Положения о комиссиях или иного решения.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52" w:history="1">
        <w:r>
          <w:rPr>
            <w:rFonts w:ascii="Calibri" w:hAnsi="Calibri" w:cs="Calibri"/>
            <w:color w:val="0000FF"/>
          </w:rPr>
          <w:t>пункт 17.5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В ходе подготовки мотивированного заключения рекомендуется: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лицензирования отдельных видов деятельности, выдачи разрешений на отдельные виды работ;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размещения заказов на поставку товаров, выполнение работ и оказание услуг для государственных нужд;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регистрации имущества и сделок с ним;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проведения государственной экспертизы и выдачи заключений;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осуществления государственного надзора и (или) контроля;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53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54" w:history="1">
        <w:r>
          <w:rPr>
            <w:rFonts w:ascii="Calibri" w:hAnsi="Calibri" w:cs="Calibri"/>
            <w:color w:val="0000FF"/>
          </w:rPr>
          <w:t>пункт 18</w:t>
        </w:r>
      </w:hyperlink>
      <w:r>
        <w:rPr>
          <w:rFonts w:ascii="Calibri" w:hAnsi="Calibri" w:cs="Calibri"/>
        </w:rPr>
        <w:t xml:space="preserve"> Положения о комиссиях):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</w:t>
      </w:r>
      <w:r>
        <w:rPr>
          <w:rFonts w:ascii="Calibri" w:hAnsi="Calibri" w:cs="Calibri"/>
        </w:rPr>
        <w:lastRenderedPageBreak/>
        <w:t>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55" w:history="1">
        <w:r>
          <w:rPr>
            <w:rFonts w:ascii="Calibri" w:hAnsi="Calibri" w:cs="Calibri"/>
            <w:color w:val="0000FF"/>
          </w:rPr>
          <w:t>подпункт "б" пункта 13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Под информацией, содержащей основания для проведения заседания комиссии, понимается: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наличие соответствующего обращения гражданина;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Направление обращения в случае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упразднения государственного (муниципального) органа,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в котором гражданин замещал должность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5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30. Согласно </w:t>
      </w:r>
      <w:hyperlink r:id="rId57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31. Исходя из положений </w:t>
      </w:r>
      <w:hyperlink r:id="rId58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В соответствии с </w:t>
      </w:r>
      <w:hyperlink r:id="rId59" w:history="1">
        <w:r>
          <w:rPr>
            <w:rFonts w:ascii="Calibri" w:hAnsi="Calibri" w:cs="Calibri"/>
            <w:color w:val="0000FF"/>
          </w:rPr>
          <w:t>частью 8 статьи 23</w:t>
        </w:r>
      </w:hyperlink>
      <w:r>
        <w:rPr>
          <w:rFonts w:ascii="Calibri" w:hAnsi="Calibri" w:cs="Calibri"/>
        </w:rP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VI. Рассмотрение обращения на заседании комиссии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33. Заседание комиссии проводится, как правило, в присутствии гражданина (</w:t>
      </w:r>
      <w:hyperlink r:id="rId60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О намерении лично присутствовать на заседании комиссии гражданин указывает в обращении.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Заседания комиссии могут проводиться в отсутствие гражданина в случаях (</w:t>
      </w:r>
      <w:hyperlink r:id="rId61" w:history="1">
        <w:r>
          <w:rPr>
            <w:rFonts w:ascii="Calibri" w:hAnsi="Calibri" w:cs="Calibri"/>
            <w:color w:val="0000FF"/>
          </w:rPr>
          <w:t>пункт 19.1</w:t>
        </w:r>
      </w:hyperlink>
      <w:r>
        <w:rPr>
          <w:rFonts w:ascii="Calibri" w:hAnsi="Calibri" w:cs="Calibri"/>
        </w:rPr>
        <w:t xml:space="preserve"> Положения о комиссиях):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62" w:history="1">
        <w:r>
          <w:rPr>
            <w:rFonts w:ascii="Calibri" w:hAnsi="Calibri" w:cs="Calibri"/>
            <w:color w:val="0000FF"/>
          </w:rPr>
          <w:t>пункт 20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37. </w:t>
      </w:r>
      <w:hyperlink r:id="rId63" w:history="1">
        <w:r>
          <w:rPr>
            <w:rFonts w:ascii="Calibri" w:hAnsi="Calibri" w:cs="Calibri"/>
            <w:color w:val="0000FF"/>
          </w:rPr>
          <w:t>Частью 1.1 статьи 12</w:t>
        </w:r>
      </w:hyperlink>
      <w:r>
        <w:rPr>
          <w:rFonts w:ascii="Calibri" w:hAnsi="Calibri" w:cs="Calibri"/>
        </w:rP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</w:t>
      </w:r>
      <w:r>
        <w:rPr>
          <w:rFonts w:ascii="Calibri" w:hAnsi="Calibri" w:cs="Calibri"/>
        </w:rPr>
        <w:lastRenderedPageBreak/>
        <w:t>входили в его должностные (служебные) обязанности, а также проинформировать гражданина о принятом решении.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38. По итогам рассмотрения обращения гражданина комиссия принимает одно из следующих решений (</w:t>
      </w:r>
      <w:hyperlink r:id="rId64" w:history="1">
        <w:r>
          <w:rPr>
            <w:rFonts w:ascii="Calibri" w:hAnsi="Calibri" w:cs="Calibri"/>
            <w:color w:val="0000FF"/>
          </w:rPr>
          <w:t>пункт 24</w:t>
        </w:r>
      </w:hyperlink>
      <w:r>
        <w:rPr>
          <w:rFonts w:ascii="Calibri" w:hAnsi="Calibri" w:cs="Calibri"/>
        </w:rPr>
        <w:t xml:space="preserve"> Положения о комиссиях):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65" w:history="1">
        <w:r>
          <w:rPr>
            <w:rFonts w:ascii="Calibri" w:hAnsi="Calibri" w:cs="Calibri"/>
            <w:color w:val="0000FF"/>
          </w:rPr>
          <w:t>пункт 37.1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40. Принимая во внимание, что данными правоотношениями затрагивается предусмотренное </w:t>
      </w:r>
      <w:hyperlink r:id="rId66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Решение комиссии по итогам рассмотрения обращения гражданина носит обязательный характер (</w:t>
      </w:r>
      <w:hyperlink r:id="rId67" w:history="1">
        <w:r>
          <w:rPr>
            <w:rFonts w:ascii="Calibri" w:hAnsi="Calibri" w:cs="Calibri"/>
            <w:color w:val="0000FF"/>
          </w:rPr>
          <w:t>пункт 30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68" w:history="1">
        <w:r>
          <w:rPr>
            <w:rFonts w:ascii="Calibri" w:hAnsi="Calibri" w:cs="Calibri"/>
            <w:color w:val="0000FF"/>
          </w:rPr>
          <w:t>пункт 36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VII. Обязанность гражданина - бывшего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государственного (муниципального) служащего сообщать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работодателю о замещении им должности в государственном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lastRenderedPageBreak/>
        <w:t>(муниципальном) органе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bookmarkStart w:id="3" w:name="P173"/>
      <w:bookmarkEnd w:id="3"/>
      <w:r>
        <w:rPr>
          <w:rFonts w:ascii="Calibri" w:hAnsi="Calibri" w:cs="Calibri"/>
        </w:rPr>
        <w:t xml:space="preserve">44. В соответствии с </w:t>
      </w:r>
      <w:hyperlink r:id="rId69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45. Обязанность, указанная в </w:t>
      </w:r>
      <w:hyperlink w:anchor="P173" w:history="1">
        <w:r>
          <w:rPr>
            <w:rFonts w:ascii="Calibri" w:hAnsi="Calibri" w:cs="Calibri"/>
            <w:color w:val="0000FF"/>
          </w:rPr>
          <w:t>абзаце первом пункта 44</w:t>
        </w:r>
      </w:hyperlink>
      <w:r>
        <w:rPr>
          <w:rFonts w:ascii="Calibri" w:hAnsi="Calibri" w:cs="Calibri"/>
        </w:rP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70" w:history="1">
        <w:r>
          <w:rPr>
            <w:rFonts w:ascii="Calibri" w:hAnsi="Calibri" w:cs="Calibri"/>
            <w:color w:val="0000FF"/>
          </w:rPr>
          <w:t>пункту 11 части первой статьи 77</w:t>
        </w:r>
      </w:hyperlink>
      <w:r>
        <w:rPr>
          <w:rFonts w:ascii="Calibri" w:hAnsi="Calibri" w:cs="Calibri"/>
        </w:rPr>
        <w:t xml:space="preserve"> Трудового кодекса Российской Федерации (далее - ТК РФ), как заключенный в нарушение установленных </w:t>
      </w:r>
      <w:hyperlink r:id="rId71" w:history="1">
        <w:r>
          <w:rPr>
            <w:rFonts w:ascii="Calibri" w:hAnsi="Calibri" w:cs="Calibri"/>
            <w:color w:val="0000FF"/>
          </w:rPr>
          <w:t>ТК</w:t>
        </w:r>
      </w:hyperlink>
      <w:r>
        <w:rPr>
          <w:rFonts w:ascii="Calibri" w:hAnsi="Calibri" w:cs="Calibri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72" w:history="1">
        <w:r>
          <w:rPr>
            <w:rFonts w:ascii="Calibri" w:hAnsi="Calibri" w:cs="Calibri"/>
            <w:color w:val="0000FF"/>
          </w:rPr>
          <w:t>абзац пятый части первой статьи 84</w:t>
        </w:r>
      </w:hyperlink>
      <w:r>
        <w:rPr>
          <w:rFonts w:ascii="Calibri" w:hAnsi="Calibri" w:cs="Calibri"/>
        </w:rPr>
        <w:t xml:space="preserve"> ТК РФ).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VIII. Последствия нарушения гражданином - бывшим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государственным (муниципальным) служащим обязанности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сообщать работодателю сведения о последнем месте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своей службы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48. В соответствии с </w:t>
      </w:r>
      <w:hyperlink r:id="rId73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</w:t>
      </w:r>
      <w:r>
        <w:rPr>
          <w:rFonts w:ascii="Calibri" w:hAnsi="Calibri" w:cs="Calibri"/>
        </w:rPr>
        <w:lastRenderedPageBreak/>
        <w:t>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IX. Обязанность работодателя сообщать о заключении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с гражданином - бывшим государственным (муниципальным)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служащим трудового (гражданско-правового) договора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50. В соответствии с </w:t>
      </w:r>
      <w:hyperlink r:id="rId7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N 273-ФЗ, а также </w:t>
      </w:r>
      <w:hyperlink r:id="rId75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Исходя из смысла </w:t>
      </w:r>
      <w:hyperlink r:id="rId7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N 273-ФЗ обязанность, предусмотренную </w:t>
      </w:r>
      <w:hyperlink r:id="rId77" w:history="1">
        <w:r>
          <w:rPr>
            <w:rFonts w:ascii="Calibri" w:hAnsi="Calibri" w:cs="Calibri"/>
            <w:color w:val="0000FF"/>
          </w:rPr>
          <w:t>частью 4</w:t>
        </w:r>
      </w:hyperlink>
      <w:r>
        <w:rPr>
          <w:rFonts w:ascii="Calibri" w:hAnsi="Calibri" w:cs="Calibri"/>
        </w:rPr>
        <w:t xml:space="preserve"> названной статьи, несут организации независимо от их организационно-правовой формы.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Нормативные правовые акты, утверждающие соответствующие перечни должностей, указаны в </w:t>
      </w:r>
      <w:hyperlink w:anchor="P44" w:history="1">
        <w:r>
          <w:rPr>
            <w:rFonts w:ascii="Calibri" w:hAnsi="Calibri" w:cs="Calibri"/>
            <w:color w:val="0000FF"/>
          </w:rPr>
          <w:t>подпункте 1 пункта 4</w:t>
        </w:r>
      </w:hyperlink>
      <w:r>
        <w:rPr>
          <w:rFonts w:ascii="Calibri" w:hAnsi="Calibri" w:cs="Calibri"/>
        </w:rPr>
        <w:t xml:space="preserve"> настоящих Методических рекомендаций.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</w:t>
      </w:r>
      <w:r>
        <w:rPr>
          <w:rFonts w:ascii="Calibri" w:hAnsi="Calibri" w:cs="Calibri"/>
        </w:rPr>
        <w:lastRenderedPageBreak/>
        <w:t>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после увольнения гражданина с государственной (муниципальной) службы прошло: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более двух лет - сообщать о заключении трудового (гражданско-правового) договора не требуется.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52. </w:t>
      </w:r>
      <w:hyperlink r:id="rId7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7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Правил).</w:t>
      </w:r>
    </w:p>
    <w:p w:rsidR="00FB3025" w:rsidRDefault="00FB3025">
      <w:pPr>
        <w:spacing w:before="220" w:after="1" w:line="220" w:lineRule="atLeast"/>
        <w:ind w:firstLine="540"/>
        <w:jc w:val="both"/>
      </w:pPr>
      <w:bookmarkStart w:id="4" w:name="P206"/>
      <w:bookmarkEnd w:id="4"/>
      <w:r>
        <w:rPr>
          <w:rFonts w:ascii="Calibri" w:hAnsi="Calibri" w:cs="Calibri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80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Правил):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число, месяц, год и место рождения гражданина;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наименование организации (полное, а также сокращенное (при наличии).</w:t>
      </w:r>
    </w:p>
    <w:p w:rsidR="00FB3025" w:rsidRDefault="00FB3025">
      <w:pPr>
        <w:spacing w:before="220" w:after="1" w:line="220" w:lineRule="atLeast"/>
        <w:ind w:firstLine="540"/>
        <w:jc w:val="both"/>
      </w:pPr>
      <w:bookmarkStart w:id="5" w:name="P211"/>
      <w:bookmarkEnd w:id="5"/>
      <w:r>
        <w:rPr>
          <w:rFonts w:ascii="Calibri" w:hAnsi="Calibri" w:cs="Calibri"/>
        </w:rPr>
        <w:t xml:space="preserve">55. В случае, если с гражданином заключен трудовой договор, наряду со сведениями, указанными в </w:t>
      </w:r>
      <w:hyperlink w:anchor="P206" w:history="1">
        <w:r>
          <w:rPr>
            <w:rFonts w:ascii="Calibri" w:hAnsi="Calibri" w:cs="Calibri"/>
            <w:color w:val="0000FF"/>
          </w:rPr>
          <w:t>пункте 54</w:t>
        </w:r>
      </w:hyperlink>
      <w:r>
        <w:rPr>
          <w:rFonts w:ascii="Calibri" w:hAnsi="Calibri" w:cs="Calibri"/>
        </w:rPr>
        <w:t xml:space="preserve"> настоящих Методических рекомендаций, также указываются следующие данные: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Необходимо учитывать, что предусмотренная </w:t>
      </w:r>
      <w:hyperlink r:id="rId81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&lt;5&gt; </w:t>
      </w:r>
      <w:hyperlink r:id="rId8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N 46.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56. В случае, если с гражданином заключен гражданско-правовой договор, наряду со сведениями, указанными в </w:t>
      </w:r>
      <w:hyperlink w:anchor="P206" w:history="1">
        <w:r>
          <w:rPr>
            <w:rFonts w:ascii="Calibri" w:hAnsi="Calibri" w:cs="Calibri"/>
            <w:color w:val="0000FF"/>
          </w:rPr>
          <w:t>пунктах 54</w:t>
        </w:r>
      </w:hyperlink>
      <w:r>
        <w:rPr>
          <w:rFonts w:ascii="Calibri" w:hAnsi="Calibri" w:cs="Calibri"/>
        </w:rPr>
        <w:t xml:space="preserve"> - </w:t>
      </w:r>
      <w:hyperlink w:anchor="P211" w:history="1">
        <w:r>
          <w:rPr>
            <w:rFonts w:ascii="Calibri" w:hAnsi="Calibri" w:cs="Calibri"/>
            <w:color w:val="0000FF"/>
          </w:rPr>
          <w:t>55</w:t>
        </w:r>
      </w:hyperlink>
      <w:r>
        <w:rPr>
          <w:rFonts w:ascii="Calibri" w:hAnsi="Calibri" w:cs="Calibri"/>
        </w:rPr>
        <w:t xml:space="preserve"> настоящих Методических рекомендаций, также указываются следующие данные: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дата и номер гражданско-правового договора;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срок гражданско-правового договора (сроки начала и окончания выполнения работ (оказания услуг);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предмет гражданско-правового договора (с кратким описанием работы (услуги) и ее результата);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стоимость работ (услуг) по гражданско-правовому договору.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anchor="P62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&lt;6&gt; </w:t>
      </w:r>
      <w:hyperlink r:id="rId83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N 46.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58. Работодатель вправе самостоятельно определить способ направления сообщения.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&lt;7&gt; </w:t>
      </w:r>
      <w:hyperlink r:id="rId84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N 46.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X. Обязанность уведомления государственного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(муниципального) органа при трудоустройстве гражданина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в коммерческие (некоммерческие) организации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по совместительству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60. Согласно </w:t>
      </w:r>
      <w:hyperlink r:id="rId85" w:history="1">
        <w:r>
          <w:rPr>
            <w:rFonts w:ascii="Calibri" w:hAnsi="Calibri" w:cs="Calibri"/>
            <w:color w:val="0000FF"/>
          </w:rPr>
          <w:t>статье 60.1</w:t>
        </w:r>
      </w:hyperlink>
      <w:r>
        <w:rPr>
          <w:rFonts w:ascii="Calibri" w:hAnsi="Calibri" w:cs="Calibri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62.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63. В соответствии с </w:t>
      </w:r>
      <w:hyperlink r:id="rId8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64. Вместе с тем не является нарушением требований </w:t>
      </w:r>
      <w:hyperlink r:id="rId87" w:history="1">
        <w:r>
          <w:rPr>
            <w:rFonts w:ascii="Calibri" w:hAnsi="Calibri" w:cs="Calibri"/>
            <w:color w:val="0000FF"/>
          </w:rPr>
          <w:t>части 4 статьи 12</w:t>
        </w:r>
      </w:hyperlink>
      <w:r>
        <w:rPr>
          <w:rFonts w:ascii="Calibri" w:hAnsi="Calibri" w:cs="Calibri"/>
        </w:rP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 &lt;8&gt;.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&lt;8&gt; </w:t>
      </w:r>
      <w:hyperlink r:id="rId88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N 46.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XI. Ответственность работодателя за неисполнение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обязанности сообщить о заключении с гражданином - бывшим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государственным (муниципальным) служащим трудового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(гражданско-правового) договора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65. В соответствии с </w:t>
      </w:r>
      <w:hyperlink r:id="rId89" w:history="1">
        <w:r>
          <w:rPr>
            <w:rFonts w:ascii="Calibri" w:hAnsi="Calibri" w:cs="Calibri"/>
            <w:color w:val="0000FF"/>
          </w:rPr>
          <w:t>частью 5 статьи 12</w:t>
        </w:r>
      </w:hyperlink>
      <w:r>
        <w:rPr>
          <w:rFonts w:ascii="Calibri" w:hAnsi="Calibri" w:cs="Calibri"/>
        </w:rP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90" w:history="1">
        <w:r>
          <w:rPr>
            <w:rFonts w:ascii="Calibri" w:hAnsi="Calibri" w:cs="Calibri"/>
            <w:color w:val="0000FF"/>
          </w:rPr>
          <w:t>статьей 19.29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(далее - КоАП РФ).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66. Такая ответственность предусмотрена </w:t>
      </w:r>
      <w:hyperlink r:id="rId91" w:history="1">
        <w:r>
          <w:rPr>
            <w:rFonts w:ascii="Calibri" w:hAnsi="Calibri" w:cs="Calibri"/>
            <w:color w:val="0000FF"/>
          </w:rPr>
          <w:t>статьей 19.29</w:t>
        </w:r>
      </w:hyperlink>
      <w:r>
        <w:rPr>
          <w:rFonts w:ascii="Calibri" w:hAnsi="Calibri" w:cs="Calibri"/>
        </w:rP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указанной </w:t>
      </w:r>
      <w:hyperlink r:id="rId92" w:history="1">
        <w:r>
          <w:rPr>
            <w:rFonts w:ascii="Calibri" w:hAnsi="Calibri" w:cs="Calibri"/>
            <w:color w:val="0000FF"/>
          </w:rPr>
          <w:t>статье</w:t>
        </w:r>
      </w:hyperlink>
      <w:r>
        <w:rPr>
          <w:rFonts w:ascii="Calibri" w:hAnsi="Calibri" w:cs="Calibri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273-ФЗ, - влечет наложение административного штрафа: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граждан в размере от двух тысяч до четырех тысяч рублей;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должностных лиц - от двадцати тысяч до пятидесяти тысяч рублей;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юридических лиц - от ста тысяч до пятисот тысяч рублей.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67. Согласно </w:t>
      </w:r>
      <w:hyperlink r:id="rId94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95" w:history="1">
        <w:r>
          <w:rPr>
            <w:rFonts w:ascii="Calibri" w:hAnsi="Calibri" w:cs="Calibri"/>
            <w:color w:val="0000FF"/>
          </w:rPr>
          <w:t>части 4 статьи 12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68. Данные нарушения могут, в том числе, состоять в том, что: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96" w:history="1">
        <w:r>
          <w:rPr>
            <w:rFonts w:ascii="Calibri" w:hAnsi="Calibri" w:cs="Calibri"/>
            <w:color w:val="0000FF"/>
          </w:rPr>
          <w:t>статьей 19.29</w:t>
        </w:r>
      </w:hyperlink>
      <w:r>
        <w:rPr>
          <w:rFonts w:ascii="Calibri" w:hAnsi="Calibri" w:cs="Calibri"/>
        </w:rPr>
        <w:t xml:space="preserve"> КоАП РФ.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70. Ограничения и обязанности, предусмотренные </w:t>
      </w:r>
      <w:hyperlink r:id="rId97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98" w:history="1">
        <w:r>
          <w:rPr>
            <w:rFonts w:ascii="Calibri" w:hAnsi="Calibri" w:cs="Calibri"/>
            <w:color w:val="0000FF"/>
          </w:rPr>
          <w:t>2 статьи 12</w:t>
        </w:r>
      </w:hyperlink>
      <w:r>
        <w:rPr>
          <w:rFonts w:ascii="Calibri" w:hAnsi="Calibri" w:cs="Calibri"/>
        </w:rPr>
        <w:t xml:space="preserve"> Федерального 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9" w:history="1">
        <w:r>
          <w:rPr>
            <w:rFonts w:ascii="Calibri" w:hAnsi="Calibri" w:cs="Calibri"/>
            <w:color w:val="0000FF"/>
          </w:rPr>
          <w:t>статье 19.29</w:t>
        </w:r>
      </w:hyperlink>
      <w:r>
        <w:rPr>
          <w:rFonts w:ascii="Calibri" w:hAnsi="Calibri" w:cs="Calibri"/>
        </w:rPr>
        <w:t xml:space="preserve"> КоАП РФ &lt;9&gt;.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&lt;9&gt; </w:t>
      </w:r>
      <w:hyperlink r:id="rId10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Постановления Пленума Верховного Суда Российской Федерации N 46.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XII. Рассмотрение сообщения работодателя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71.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10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N 273-ФЗ (</w:t>
      </w:r>
      <w:hyperlink r:id="rId102" w:history="1">
        <w:r>
          <w:rPr>
            <w:rFonts w:ascii="Calibri" w:hAnsi="Calibri" w:cs="Calibri"/>
            <w:color w:val="0000FF"/>
          </w:rPr>
          <w:t>пункт 17.3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невынесении вопроса о рассмотрении уведомления на заседание комиссии.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103" w:history="1">
        <w:r>
          <w:rPr>
            <w:rFonts w:ascii="Calibri" w:hAnsi="Calibri" w:cs="Calibri"/>
            <w:color w:val="0000FF"/>
          </w:rPr>
          <w:t>подпункт "д" пункта 16</w:t>
        </w:r>
      </w:hyperlink>
      <w:r>
        <w:rPr>
          <w:rFonts w:ascii="Calibri" w:hAnsi="Calibri" w:cs="Calibri"/>
        </w:rPr>
        <w:t xml:space="preserve"> Положения о комиссиях):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74. 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75. Уведомление работодателя рассматривается в том же порядке, что и обращение гражданина (</w:t>
      </w:r>
      <w:hyperlink r:id="rId104" w:history="1">
        <w:r>
          <w:rPr>
            <w:rFonts w:ascii="Calibri" w:hAnsi="Calibri" w:cs="Calibri"/>
            <w:color w:val="0000FF"/>
          </w:rPr>
          <w:t>пункты 17.5</w:t>
        </w:r>
      </w:hyperlink>
      <w:r>
        <w:rPr>
          <w:rFonts w:ascii="Calibri" w:hAnsi="Calibri" w:cs="Calibri"/>
        </w:rPr>
        <w:t xml:space="preserve"> и </w:t>
      </w:r>
      <w:hyperlink r:id="rId105" w:history="1">
        <w:r>
          <w:rPr>
            <w:rFonts w:ascii="Calibri" w:hAnsi="Calibri" w:cs="Calibri"/>
            <w:color w:val="0000FF"/>
          </w:rPr>
          <w:t>17.6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106" w:history="1">
        <w:r>
          <w:rPr>
            <w:rFonts w:ascii="Calibri" w:hAnsi="Calibri" w:cs="Calibri"/>
            <w:color w:val="0000FF"/>
          </w:rPr>
          <w:t>пункт 26.1</w:t>
        </w:r>
      </w:hyperlink>
      <w:r>
        <w:rPr>
          <w:rFonts w:ascii="Calibri" w:hAnsi="Calibri" w:cs="Calibri"/>
        </w:rPr>
        <w:t xml:space="preserve"> Положения о комиссиях):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107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78.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108" w:history="1">
        <w:r>
          <w:rPr>
            <w:rFonts w:ascii="Calibri" w:hAnsi="Calibri" w:cs="Calibri"/>
            <w:color w:val="0000FF"/>
          </w:rPr>
          <w:t>пункт 33</w:t>
        </w:r>
      </w:hyperlink>
      <w:r>
        <w:rPr>
          <w:rFonts w:ascii="Calibri" w:hAnsi="Calibri" w:cs="Calibri"/>
        </w:rPr>
        <w:t xml:space="preserve"> Положения о комиссиях).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XIII. Осуществление проверки соблюдения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гражданином - бывшим государственным (муниципальным)</w:t>
      </w:r>
    </w:p>
    <w:p w:rsidR="00FB3025" w:rsidRDefault="00FB3025">
      <w:pPr>
        <w:spacing w:after="1" w:line="220" w:lineRule="atLeast"/>
        <w:jc w:val="center"/>
      </w:pPr>
      <w:r>
        <w:rPr>
          <w:rFonts w:ascii="Calibri" w:hAnsi="Calibri" w:cs="Calibri"/>
        </w:rPr>
        <w:t>служащим ограничений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80. В соответствии с </w:t>
      </w:r>
      <w:hyperlink r:id="rId109" w:history="1">
        <w:r>
          <w:rPr>
            <w:rFonts w:ascii="Calibri" w:hAnsi="Calibri" w:cs="Calibri"/>
            <w:color w:val="0000FF"/>
          </w:rPr>
          <w:t>частью 6 статьи 12</w:t>
        </w:r>
      </w:hyperlink>
      <w:r>
        <w:rPr>
          <w:rFonts w:ascii="Calibri" w:hAnsi="Calibri" w:cs="Calibri"/>
        </w:rP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81. Предусмотренное </w:t>
      </w:r>
      <w:hyperlink r:id="rId110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82.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111" w:history="1">
        <w:r>
          <w:rPr>
            <w:rFonts w:ascii="Calibri" w:hAnsi="Calibri" w:cs="Calibri"/>
            <w:color w:val="0000FF"/>
          </w:rPr>
          <w:t>подпункт "ж" пункта 6</w:t>
        </w:r>
      </w:hyperlink>
      <w:r>
        <w:rPr>
          <w:rFonts w:ascii="Calibri" w:hAnsi="Calibri" w:cs="Calibri"/>
        </w:rP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112" w:history="1">
        <w:r>
          <w:rPr>
            <w:rFonts w:ascii="Calibri" w:hAnsi="Calibri" w:cs="Calibri"/>
            <w:color w:val="0000FF"/>
          </w:rPr>
          <w:t>подпункт "з" пункта 7</w:t>
        </w:r>
      </w:hyperlink>
      <w:r>
        <w:rPr>
          <w:rFonts w:ascii="Calibri" w:hAnsi="Calibri" w:cs="Calibri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FB3025" w:rsidRDefault="00FB30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83. В случае получения в ходе проверки объективных данных о нарушении ограничений, установленных </w:t>
      </w:r>
      <w:hyperlink r:id="rId1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spacing w:after="1" w:line="220" w:lineRule="atLeast"/>
        <w:jc w:val="both"/>
      </w:pPr>
    </w:p>
    <w:p w:rsidR="00FB3025" w:rsidRDefault="00FB302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202" w:rsidRDefault="00AC3202">
      <w:bookmarkStart w:id="6" w:name="_GoBack"/>
      <w:bookmarkEnd w:id="6"/>
    </w:p>
    <w:sectPr w:rsidR="00AC3202" w:rsidSect="0054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25"/>
    <w:rsid w:val="00AC3202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CAEE2-756C-4B22-94E3-F6F07FD9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EDB3334BC1BBDB259E15D283A4E66C408936E423A03D7D064F0D3E46CF3B00DF65BBB9DA7FE98FD9BE3EA5C83501C7783E7F4CA266B4D1f8CAG" TargetMode="External"/><Relationship Id="rId21" Type="http://schemas.openxmlformats.org/officeDocument/2006/relationships/hyperlink" Target="consultantplus://offline/ref=71EDB3334BC1BBDB259E15D283A4E66C438833E222AE3D7D064F0D3E46CF3B00DF65BBB9DA7FE989D8BE3EA5C83501C7783E7F4CA266B4D1f8CAG" TargetMode="External"/><Relationship Id="rId42" Type="http://schemas.openxmlformats.org/officeDocument/2006/relationships/hyperlink" Target="consultantplus://offline/ref=71EDB3334BC1BBDB259E15D283A4E66C40863DE129A73D7D064F0D3E46CF3B00DF65BBB9DA7FE98BDBBE3EA5C83501C7783E7F4CA266B4D1f8CAG" TargetMode="External"/><Relationship Id="rId47" Type="http://schemas.openxmlformats.org/officeDocument/2006/relationships/hyperlink" Target="consultantplus://offline/ref=71EDB3334BC1BBDB259E15D283A4E66C40863DE129A73D7D064F0D3E46CF3B00DF65BBB9DA7FE888D8BE3EA5C83501C7783E7F4CA266B4D1f8CAG" TargetMode="External"/><Relationship Id="rId63" Type="http://schemas.openxmlformats.org/officeDocument/2006/relationships/hyperlink" Target="consultantplus://offline/ref=71EDB3334BC1BBDB259E15D283A4E66C418035E222A33D7D064F0D3E46CF3B00DF65BBBBDA74BDDF9CE067F48F7E0CC165227F4BfBC5G" TargetMode="External"/><Relationship Id="rId68" Type="http://schemas.openxmlformats.org/officeDocument/2006/relationships/hyperlink" Target="consultantplus://offline/ref=71EDB3334BC1BBDB259E15D283A4E66C40863DE129A73D7D064F0D3E46CF3B00DF65BBB9DA7FE88CD0BE3EA5C83501C7783E7F4CA266B4D1f8CAG" TargetMode="External"/><Relationship Id="rId84" Type="http://schemas.openxmlformats.org/officeDocument/2006/relationships/hyperlink" Target="consultantplus://offline/ref=71EDB3334BC1BBDB259E15D283A4E66C408936E423A03D7D064F0D3E46CF3B00DF65BBB9DA7FE98CDCBE3EA5C83501C7783E7F4CA266B4D1f8CAG" TargetMode="External"/><Relationship Id="rId89" Type="http://schemas.openxmlformats.org/officeDocument/2006/relationships/hyperlink" Target="consultantplus://offline/ref=71EDB3334BC1BBDB259E15D283A4E66C418035E222A33D7D064F0D3E46CF3B00DF65BBB9DA7FE88ED1BE3EA5C83501C7783E7F4CA266B4D1f8CAG" TargetMode="External"/><Relationship Id="rId112" Type="http://schemas.openxmlformats.org/officeDocument/2006/relationships/hyperlink" Target="consultantplus://offline/ref=71EDB3334BC1BBDB259E15D283A4E66C40863DE126AF3D7D064F0D3E46CF3B00DF65BBB9DA7FE889DEBE3EA5C83501C7783E7F4CA266B4D1f8CAG" TargetMode="External"/><Relationship Id="rId16" Type="http://schemas.openxmlformats.org/officeDocument/2006/relationships/hyperlink" Target="consultantplus://offline/ref=93C36394537923BB0C4A62786A576739B8CA758A3F6DFDC6903FFF61D12C21E4F9C555D3CE22DC4ADD965E9485581A20D7395EA29CD25740a1C5G" TargetMode="External"/><Relationship Id="rId107" Type="http://schemas.openxmlformats.org/officeDocument/2006/relationships/hyperlink" Target="consultantplus://offline/ref=71EDB3334BC1BBDB259E15D283A4E66C418035E222A33D7D064F0D3E46CF3B00DF65BBBAD274BDDF9CE067F48F7E0CC165227F4BfBC5G" TargetMode="External"/><Relationship Id="rId11" Type="http://schemas.openxmlformats.org/officeDocument/2006/relationships/hyperlink" Target="consultantplus://offline/ref=93C36394537923BB0C4A62786A576739B8CA758A3F6DFDC6903FFF61D12C21E4F9C555D3CE22DC4DD8965E9485581A20D7395EA29CD25740a1C5G" TargetMode="External"/><Relationship Id="rId24" Type="http://schemas.openxmlformats.org/officeDocument/2006/relationships/hyperlink" Target="consultantplus://offline/ref=71EDB3334BC1BBDB259E15D283A4E66C418035E222A33D7D064F0D3E46CF3B00DF65BBBAD12BB8CA8DB86AF792600AD979207Ef4C3G" TargetMode="External"/><Relationship Id="rId32" Type="http://schemas.openxmlformats.org/officeDocument/2006/relationships/hyperlink" Target="consultantplus://offline/ref=71EDB3334BC1BBDB259E15D283A4E66C438137E428A53D7D064F0D3E46CF3B00DF65BBB9DA7FE98FDABE3EA5C83501C7783E7F4CA266B4D1f8CAG" TargetMode="External"/><Relationship Id="rId37" Type="http://schemas.openxmlformats.org/officeDocument/2006/relationships/hyperlink" Target="consultantplus://offline/ref=71EDB3334BC1BBDB259E15D283A4E66C438933E528A23D7D064F0D3E46CF3B00DF65BBB9DA7FE98FDBBE3EA5C83501C7783E7F4CA266B4D1f8CAG" TargetMode="External"/><Relationship Id="rId40" Type="http://schemas.openxmlformats.org/officeDocument/2006/relationships/hyperlink" Target="consultantplus://offline/ref=71EDB3334BC1BBDB259E15D283A4E66C408936E423A03D7D064F0D3E46CF3B00DF65BBB9DA7FE98FDBBE3EA5C83501C7783E7F4CA266B4D1f8CAG" TargetMode="External"/><Relationship Id="rId45" Type="http://schemas.openxmlformats.org/officeDocument/2006/relationships/hyperlink" Target="consultantplus://offline/ref=71EDB3334BC1BBDB259E15D283A4E66C40863DE129A73D7D064F0D3E46CF3B00DF65BBB9DA7FE986DCBE3EA5C83501C7783E7F4CA266B4D1f8CAG" TargetMode="External"/><Relationship Id="rId53" Type="http://schemas.openxmlformats.org/officeDocument/2006/relationships/hyperlink" Target="consultantplus://offline/ref=71EDB3334BC1BBDB259E15D283A4E66C418134E424A13D7D064F0D3E46CF3B00DF65BBB9DA7FEB8FDDBE3EA5C83501C7783E7F4CA266B4D1f8CAG" TargetMode="External"/><Relationship Id="rId58" Type="http://schemas.openxmlformats.org/officeDocument/2006/relationships/hyperlink" Target="consultantplus://offline/ref=71EDB3334BC1BBDB259E15D283A4E66C408933E622A03D7D064F0D3E46CF3B00DF65BBB9DA7FE988DABE3EA5C83501C7783E7F4CA266B4D1f8CAG" TargetMode="External"/><Relationship Id="rId66" Type="http://schemas.openxmlformats.org/officeDocument/2006/relationships/hyperlink" Target="consultantplus://offline/ref=71EDB3334BC1BBDB259E15D283A4E66C408932E62AF06A7F571A033B4E9F73109120B6B8DB7BE8858CE42EA181600FD97B266148BC65fBCDG" TargetMode="External"/><Relationship Id="rId74" Type="http://schemas.openxmlformats.org/officeDocument/2006/relationships/hyperlink" Target="consultantplus://offline/ref=71EDB3334BC1BBDB259E15D283A4E66C418035E222A33D7D064F0D3E46CF3B00DF65BBBBD974BDDF9CE067F48F7E0CC165227F4BfBC5G" TargetMode="External"/><Relationship Id="rId79" Type="http://schemas.openxmlformats.org/officeDocument/2006/relationships/hyperlink" Target="consultantplus://offline/ref=71EDB3334BC1BBDB259E15D283A4E66C408136E228A43D7D064F0D3E46CF3B00DF65BBB9DA7FE98DD8BE3EA5C83501C7783E7F4CA266B4D1f8CAG" TargetMode="External"/><Relationship Id="rId87" Type="http://schemas.openxmlformats.org/officeDocument/2006/relationships/hyperlink" Target="consultantplus://offline/ref=71EDB3334BC1BBDB259E15D283A4E66C418035E222A33D7D064F0D3E46CF3B00DF65BBBBD974BDDF9CE067F48F7E0CC165227F4BfBC5G" TargetMode="External"/><Relationship Id="rId102" Type="http://schemas.openxmlformats.org/officeDocument/2006/relationships/hyperlink" Target="consultantplus://offline/ref=71EDB3334BC1BBDB259E15D283A4E66C40863DE129A73D7D064F0D3E46CF3B00DF65BBB9DA7FE88BDDBE3EA5C83501C7783E7F4CA266B4D1f8CAG" TargetMode="External"/><Relationship Id="rId110" Type="http://schemas.openxmlformats.org/officeDocument/2006/relationships/hyperlink" Target="consultantplus://offline/ref=71EDB3334BC1BBDB259E15D283A4E66C418035E222A33D7D064F0D3E46CF3B00DF65BBBAD274BDDF9CE067F48F7E0CC165227F4BfBC5G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93C36394537923BB0C4A62786A576739B8CA758A3F6DFDC6903FFF61D12C21E4F9C555D3CE22DF4CD9965E9485581A20D7395EA29CD25740a1C5G" TargetMode="External"/><Relationship Id="rId61" Type="http://schemas.openxmlformats.org/officeDocument/2006/relationships/hyperlink" Target="consultantplus://offline/ref=71EDB3334BC1BBDB259E15D283A4E66C40863DE129A73D7D064F0D3E46CF3B00DF65BBB9DA7FE888D9BE3EA5C83501C7783E7F4CA266B4D1f8CAG" TargetMode="External"/><Relationship Id="rId82" Type="http://schemas.openxmlformats.org/officeDocument/2006/relationships/hyperlink" Target="consultantplus://offline/ref=71EDB3334BC1BBDB259E15D283A4E66C408936E423A03D7D064F0D3E46CF3B00DF65BBB9DA7FE98ED1BE3EA5C83501C7783E7F4CA266B4D1f8CAG" TargetMode="External"/><Relationship Id="rId90" Type="http://schemas.openxmlformats.org/officeDocument/2006/relationships/hyperlink" Target="consultantplus://offline/ref=71EDB3334BC1BBDB259E15D283A4E66C418336EB26A33D7D064F0D3E46CF3B00DF65BBBBDA77E9858CE42EA181600FD97B266148BC65fBCDG" TargetMode="External"/><Relationship Id="rId95" Type="http://schemas.openxmlformats.org/officeDocument/2006/relationships/hyperlink" Target="consultantplus://offline/ref=71EDB3334BC1BBDB259E15D283A4E66C418035E222A33D7D064F0D3E46CF3B00DF65BBBBD974BDDF9CE067F48F7E0CC165227F4BfBC5G" TargetMode="External"/><Relationship Id="rId19" Type="http://schemas.openxmlformats.org/officeDocument/2006/relationships/hyperlink" Target="consultantplus://offline/ref=93C36394537923BB0C4A62786A576739B8CA758A3F6DFDC6903FFF65D2237EF3FE8C59D99A739918D19D09DBC10B0922D426a5C7G" TargetMode="External"/><Relationship Id="rId14" Type="http://schemas.openxmlformats.org/officeDocument/2006/relationships/hyperlink" Target="consultantplus://offline/ref=93C36394537923BB0C4A62786A576739B8CA758A3F6DFDC6903FFF61D12C21E4F9C555D3CE22DC4EDD965E9485581A20D7395EA29CD25740a1C5G" TargetMode="External"/><Relationship Id="rId22" Type="http://schemas.openxmlformats.org/officeDocument/2006/relationships/hyperlink" Target="consultantplus://offline/ref=71EDB3334BC1BBDB259E15D283A4E66C418035E222A33D7D064F0D3E46CF3B00DF65BBBAD274BDDF9CE067F48F7E0CC165227F4BfBC5G" TargetMode="External"/><Relationship Id="rId27" Type="http://schemas.openxmlformats.org/officeDocument/2006/relationships/hyperlink" Target="consultantplus://offline/ref=71EDB3334BC1BBDB259E15D283A4E66C418035E222A33D7D064F0D3E46CF3B00DF65BBBAD274BDDF9CE067F48F7E0CC165227F4BfBC5G" TargetMode="External"/><Relationship Id="rId30" Type="http://schemas.openxmlformats.org/officeDocument/2006/relationships/hyperlink" Target="consultantplus://offline/ref=71EDB3334BC1BBDB259E15D283A4E66C418134E424A13D7D064F0D3E46CF3B00DF65BBB9DA7FE98CD9BE3EA5C83501C7783E7F4CA266B4D1f8CAG" TargetMode="External"/><Relationship Id="rId35" Type="http://schemas.openxmlformats.org/officeDocument/2006/relationships/hyperlink" Target="consultantplus://offline/ref=71EDB3334BC1BBDB259E15D283A4E66C418035E222A33D7D064F0D3E46CF3B00DF65BBBAD274BDDF9CE067F48F7E0CC165227F4BfBC5G" TargetMode="External"/><Relationship Id="rId43" Type="http://schemas.openxmlformats.org/officeDocument/2006/relationships/hyperlink" Target="consultantplus://offline/ref=71EDB3334BC1BBDB259E15D283A4E66C40863DE129A73D7D064F0D3E46CF3B00DF65BBB9DA7FE98ADDBE3EA5C83501C7783E7F4CA266B4D1f8CAG" TargetMode="External"/><Relationship Id="rId48" Type="http://schemas.openxmlformats.org/officeDocument/2006/relationships/hyperlink" Target="consultantplus://offline/ref=71EDB3334BC1BBDB259E15D283A4E66C40863DE129A73D7D064F0D3E46CF3B00DF65BBBBD12BB8CA8DB86AF792600AD979207Ef4C3G" TargetMode="External"/><Relationship Id="rId56" Type="http://schemas.openxmlformats.org/officeDocument/2006/relationships/hyperlink" Target="consultantplus://offline/ref=71EDB3334BC1BBDB259E15D283A4E66C40883DE324A43D7D064F0D3E46CF3B00CD65E3B5DA7CF78EDEAB68F48Df6C9G" TargetMode="External"/><Relationship Id="rId64" Type="http://schemas.openxmlformats.org/officeDocument/2006/relationships/hyperlink" Target="consultantplus://offline/ref=71EDB3334BC1BBDB259E15D283A4E66C40863DE129A73D7D064F0D3E46CF3B00DF65BBB9DA7FE88EDABE3EA5C83501C7783E7F4CA266B4D1f8CAG" TargetMode="External"/><Relationship Id="rId69" Type="http://schemas.openxmlformats.org/officeDocument/2006/relationships/hyperlink" Target="consultantplus://offline/ref=71EDB3334BC1BBDB259E15D283A4E66C418035E222A33D7D064F0D3E46CF3B00DF65BBBBDB74BDDF9CE067F48F7E0CC165227F4BfBC5G" TargetMode="External"/><Relationship Id="rId77" Type="http://schemas.openxmlformats.org/officeDocument/2006/relationships/hyperlink" Target="consultantplus://offline/ref=71EDB3334BC1BBDB259E15D283A4E66C418035E222A33D7D064F0D3E46CF3B00DF65BBBBD974BDDF9CE067F48F7E0CC165227F4BfBC5G" TargetMode="External"/><Relationship Id="rId100" Type="http://schemas.openxmlformats.org/officeDocument/2006/relationships/hyperlink" Target="consultantplus://offline/ref=71EDB3334BC1BBDB259E15D283A4E66C408936E423A03D7D064F0D3E46CF3B00DF65BBB9DA7FE98EDDBE3EA5C83501C7783E7F4CA266B4D1f8CAG" TargetMode="External"/><Relationship Id="rId105" Type="http://schemas.openxmlformats.org/officeDocument/2006/relationships/hyperlink" Target="consultantplus://offline/ref=71EDB3334BC1BBDB259E15D283A4E66C40863DE129A73D7D064F0D3E46CF3B00DF65BBB9DA7FE889D8BE3EA5C83501C7783E7F4CA266B4D1f8CAG" TargetMode="External"/><Relationship Id="rId113" Type="http://schemas.openxmlformats.org/officeDocument/2006/relationships/hyperlink" Target="consultantplus://offline/ref=71EDB3334BC1BBDB259E15D283A4E66C418035E222A33D7D064F0D3E46CF3B00DF65BBBAD274BDDF9CE067F48F7E0CC165227F4BfBC5G" TargetMode="External"/><Relationship Id="rId8" Type="http://schemas.openxmlformats.org/officeDocument/2006/relationships/hyperlink" Target="consultantplus://offline/ref=93C36394537923BB0C4A62786A576739B8CA758A3F6DFDC6903FFF61D12C21E4F9C555D3CE22DD4ED5965E9485581A20D7395EA29CD25740a1C5G" TargetMode="External"/><Relationship Id="rId51" Type="http://schemas.openxmlformats.org/officeDocument/2006/relationships/hyperlink" Target="consultantplus://offline/ref=71EDB3334BC1BBDB259E15D283A4E66C40863DE129A73D7D064F0D3E46CF3B00DF65BBB9DA7FE88EDABE3EA5C83501C7783E7F4CA266B4D1f8CAG" TargetMode="External"/><Relationship Id="rId72" Type="http://schemas.openxmlformats.org/officeDocument/2006/relationships/hyperlink" Target="consultantplus://offline/ref=71EDB3334BC1BBDB259E15D283A4E66C418334E623A03D7D064F0D3E46CF3B00DF65BBB9DA7DED8CD8BE3EA5C83501C7783E7F4CA266B4D1f8CAG" TargetMode="External"/><Relationship Id="rId80" Type="http://schemas.openxmlformats.org/officeDocument/2006/relationships/hyperlink" Target="consultantplus://offline/ref=71EDB3334BC1BBDB259E15D283A4E66C408136E228A43D7D064F0D3E46CF3B00DF65BBB9DA7FE98FDCBE3EA5C83501C7783E7F4CA266B4D1f8CAG" TargetMode="External"/><Relationship Id="rId85" Type="http://schemas.openxmlformats.org/officeDocument/2006/relationships/hyperlink" Target="consultantplus://offline/ref=71EDB3334BC1BBDB259E15D283A4E66C418334E623A03D7D064F0D3E46CF3B00DF65BBBBD37BE2DA89F13FF98C6312C77D3E7D4ABDf6CDG" TargetMode="External"/><Relationship Id="rId93" Type="http://schemas.openxmlformats.org/officeDocument/2006/relationships/hyperlink" Target="consultantplus://offline/ref=71EDB3334BC1BBDB259E15D283A4E66C418035E222A33D7D064F0D3E46CF3B00CD65E3B5DA7CF78EDEAB68F48Df6C9G" TargetMode="External"/><Relationship Id="rId98" Type="http://schemas.openxmlformats.org/officeDocument/2006/relationships/hyperlink" Target="consultantplus://offline/ref=71EDB3334BC1BBDB259E15D283A4E66C418035E222A33D7D064F0D3E46CF3B00DF65BBBBDB74BDDF9CE067F48F7E0CC165227F4BfBC5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C36394537923BB0C4A62786A576739B8CA758A3F6DFDC6903FFF61D12C21E4F9C555D3CE22DC4FDE965E9485581A20D7395EA29CD25740a1C5G" TargetMode="External"/><Relationship Id="rId17" Type="http://schemas.openxmlformats.org/officeDocument/2006/relationships/hyperlink" Target="consultantplus://offline/ref=93C36394537923BB0C4A62786A576739B8CA758A3F6DFDC6903FFF61D12C21E4F9C555D3CE22DC45D5965E9485581A20D7395EA29CD25740a1C5G" TargetMode="External"/><Relationship Id="rId25" Type="http://schemas.openxmlformats.org/officeDocument/2006/relationships/hyperlink" Target="consultantplus://offline/ref=71EDB3334BC1BBDB259E15D283A4E66C418035E222A33D7D064F0D3E46CF3B00DF65BBBAD274BDDF9CE067F48F7E0CC165227F4BfBC5G" TargetMode="External"/><Relationship Id="rId33" Type="http://schemas.openxmlformats.org/officeDocument/2006/relationships/hyperlink" Target="consultantplus://offline/ref=71EDB3334BC1BBDB259E15D283A4E66C438137E428A53D7D064F0D3E46CF3B00CD65E3B5DA7CF78EDEAB68F48Df6C9G" TargetMode="External"/><Relationship Id="rId38" Type="http://schemas.openxmlformats.org/officeDocument/2006/relationships/hyperlink" Target="consultantplus://offline/ref=71EDB3334BC1BBDB259E15D283A4E66C418035E222A33D7D064F0D3E46CF3B00DF65BBBAD274BDDF9CE067F48F7E0CC165227F4BfBC5G" TargetMode="External"/><Relationship Id="rId46" Type="http://schemas.openxmlformats.org/officeDocument/2006/relationships/hyperlink" Target="consultantplus://offline/ref=71EDB3334BC1BBDB259E15D283A4E66C40863DE129A73D7D064F0D3E46CF3B00DF65BBB9DA7FE88BDCBE3EA5C83501C7783E7F4CA266B4D1f8CAG" TargetMode="External"/><Relationship Id="rId59" Type="http://schemas.openxmlformats.org/officeDocument/2006/relationships/hyperlink" Target="consultantplus://offline/ref=71EDB3334BC1BBDB259E15D283A4E66C408933E622A03D7D064F0D3E46CF3B00DF65BBB9DA7FE888D1BE3EA5C83501C7783E7F4CA266B4D1f8CAG" TargetMode="External"/><Relationship Id="rId67" Type="http://schemas.openxmlformats.org/officeDocument/2006/relationships/hyperlink" Target="consultantplus://offline/ref=71EDB3334BC1BBDB259E15D283A4E66C40863DE129A73D7D064F0D3E46CF3B00DF65BBB9DA7FE88FDBBE3EA5C83501C7783E7F4CA266B4D1f8CAG" TargetMode="External"/><Relationship Id="rId103" Type="http://schemas.openxmlformats.org/officeDocument/2006/relationships/hyperlink" Target="consultantplus://offline/ref=71EDB3334BC1BBDB259E15D283A4E66C40863DE129A73D7D064F0D3E46CF3B00DF65BBB9DA7FE88ADEBE3EA5C83501C7783E7F4CA266B4D1f8CAG" TargetMode="External"/><Relationship Id="rId108" Type="http://schemas.openxmlformats.org/officeDocument/2006/relationships/hyperlink" Target="consultantplus://offline/ref=71EDB3334BC1BBDB259E15D283A4E66C40863DE129A73D7D064F0D3E46CF3B00DF65BBB9DA7FE888D1BE3EA5C83501C7783E7F4CA266B4D1f8CAG" TargetMode="Externa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consultantplus://offline/ref=71EDB3334BC1BBDB259E15D283A4E66C418035E222A33D7D064F0D3E46CF3B00DF65BBBAD274BDDF9CE067F48F7E0CC165227F4BfBC5G" TargetMode="External"/><Relationship Id="rId54" Type="http://schemas.openxmlformats.org/officeDocument/2006/relationships/hyperlink" Target="consultantplus://offline/ref=71EDB3334BC1BBDB259E15D283A4E66C40863DE129A73D7D064F0D3E46CF3B00DF65BBB9DA7FE986D1BE3EA5C83501C7783E7F4CA266B4D1f8CAG" TargetMode="External"/><Relationship Id="rId62" Type="http://schemas.openxmlformats.org/officeDocument/2006/relationships/hyperlink" Target="consultantplus://offline/ref=71EDB3334BC1BBDB259E15D283A4E66C40863DE129A73D7D064F0D3E46CF3B00DF65BBB1D12BB8CA8DB86AF792600AD979207Ef4C3G" TargetMode="External"/><Relationship Id="rId70" Type="http://schemas.openxmlformats.org/officeDocument/2006/relationships/hyperlink" Target="consultantplus://offline/ref=71EDB3334BC1BBDB259E15D283A4E66C418334E623A03D7D064F0D3E46CF3B00DF65BBBCD278E2DA89F13FF98C6312C77D3E7D4ABDf6CDG" TargetMode="External"/><Relationship Id="rId75" Type="http://schemas.openxmlformats.org/officeDocument/2006/relationships/hyperlink" Target="consultantplus://offline/ref=71EDB3334BC1BBDB259E15D283A4E66C418334E623A03D7D064F0D3E46CF3B00DF65BBB9DD7EEA858CE42EA181600FD97B266148BC65fBCDG" TargetMode="External"/><Relationship Id="rId83" Type="http://schemas.openxmlformats.org/officeDocument/2006/relationships/hyperlink" Target="consultantplus://offline/ref=71EDB3334BC1BBDB259E15D283A4E66C408936E423A03D7D064F0D3E46CF3B00DF65BBB9DA7FE98CDABE3EA5C83501C7783E7F4CA266B4D1f8CAG" TargetMode="External"/><Relationship Id="rId88" Type="http://schemas.openxmlformats.org/officeDocument/2006/relationships/hyperlink" Target="consultantplus://offline/ref=71EDB3334BC1BBDB259E15D283A4E66C408936E423A03D7D064F0D3E46CF3B00DF65BBB9DA7FE98FDDBE3EA5C83501C7783E7F4CA266B4D1f8CAG" TargetMode="External"/><Relationship Id="rId91" Type="http://schemas.openxmlformats.org/officeDocument/2006/relationships/hyperlink" Target="consultantplus://offline/ref=71EDB3334BC1BBDB259E15D283A4E66C418336EB26A33D7D064F0D3E46CF3B00DF65BBBBDA77E9858CE42EA181600FD97B266148BC65fBCDG" TargetMode="External"/><Relationship Id="rId96" Type="http://schemas.openxmlformats.org/officeDocument/2006/relationships/hyperlink" Target="consultantplus://offline/ref=71EDB3334BC1BBDB259E15D283A4E66C418336EB26A33D7D064F0D3E46CF3B00DF65BBBBDA77E9858CE42EA181600FD97B266148BC65fBCDG" TargetMode="External"/><Relationship Id="rId111" Type="http://schemas.openxmlformats.org/officeDocument/2006/relationships/hyperlink" Target="consultantplus://offline/ref=71EDB3334BC1BBDB259E15D283A4E66C40863DE126AF3D7D064F0D3E46CF3B00DF65BBB9DA7FE88DD9BE3EA5C83501C7783E7F4CA266B4D1f8C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36394537923BB0C4A62786A576739B8CA758A3F6DFDC6903FFF61D12C21E4F9C555D3CE22DD4DDE965E9485581A20D7395EA29CD25740a1C5G" TargetMode="External"/><Relationship Id="rId15" Type="http://schemas.openxmlformats.org/officeDocument/2006/relationships/hyperlink" Target="consultantplus://offline/ref=93C36394537923BB0C4A62786A576739B8CA758A3F6DFDC6903FFF61D12C21E4F9C555D3CE22DC4BD8965E9485581A20D7395EA29CD25740a1C5G" TargetMode="External"/><Relationship Id="rId23" Type="http://schemas.openxmlformats.org/officeDocument/2006/relationships/hyperlink" Target="consultantplus://offline/ref=71EDB3334BC1BBDB259E15D283A4E66C418331E723A43D7D064F0D3E46CF3B00DF65BBB9DA7FE98FDBBE3EA5C83501C7783E7F4CA266B4D1f8CAG" TargetMode="External"/><Relationship Id="rId28" Type="http://schemas.openxmlformats.org/officeDocument/2006/relationships/hyperlink" Target="consultantplus://offline/ref=71EDB3334BC1BBDB259E15D283A4E66C438137E428A53D7D064F0D3E46CF3B00CD65E3B5DA7CF78EDEAB68F48Df6C9G" TargetMode="External"/><Relationship Id="rId36" Type="http://schemas.openxmlformats.org/officeDocument/2006/relationships/hyperlink" Target="consultantplus://offline/ref=71EDB3334BC1BBDB259E15D283A4E66C418134E424A13D7D064F0D3E46CF3B00DF65BBB9DA7FEB8FDDBE3EA5C83501C7783E7F4CA266B4D1f8CAG" TargetMode="External"/><Relationship Id="rId49" Type="http://schemas.openxmlformats.org/officeDocument/2006/relationships/hyperlink" Target="consultantplus://offline/ref=71EDB3334BC1BBDB259E15D283A4E66C40863DE129A73D7D064F0D3E46CF3B00DF65BBB9DA7FE88BDCBE3EA5C83501C7783E7F4CA266B4D1f8CAG" TargetMode="External"/><Relationship Id="rId57" Type="http://schemas.openxmlformats.org/officeDocument/2006/relationships/hyperlink" Target="consultantplus://offline/ref=71EDB3334BC1BBDB259E15D283A4E66C438830E028A23D7D064F0D3E46CF3B00CD65E3B5DA7CF78EDEAB68F48Df6C9G" TargetMode="External"/><Relationship Id="rId106" Type="http://schemas.openxmlformats.org/officeDocument/2006/relationships/hyperlink" Target="consultantplus://offline/ref=71EDB3334BC1BBDB259E15D283A4E66C40863DE129A73D7D064F0D3E46CF3B00DF65BBB9DA7FE88BDABE3EA5C83501C7783E7F4CA266B4D1f8CAG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93C36394537923BB0C4A62786A576739B8CA758A3F6DFDC6903FFF61D12C21E4F9C555D3CE22DD45DB965E9485581A20D7395EA29CD25740a1C5G" TargetMode="External"/><Relationship Id="rId31" Type="http://schemas.openxmlformats.org/officeDocument/2006/relationships/hyperlink" Target="consultantplus://offline/ref=71EDB3334BC1BBDB259E15D283A4E66C418134E424A13D7D064F0D3E46CF3B00DF65BBB9DA7FE888D0BE3EA5C83501C7783E7F4CA266B4D1f8CAG" TargetMode="External"/><Relationship Id="rId44" Type="http://schemas.openxmlformats.org/officeDocument/2006/relationships/hyperlink" Target="consultantplus://offline/ref=71EDB3334BC1BBDB259E15D283A4E66C40863DE129A73D7D064F0D3E46CF3B00CD65E3B5DA7CF78EDEAB68F48Df6C9G" TargetMode="External"/><Relationship Id="rId52" Type="http://schemas.openxmlformats.org/officeDocument/2006/relationships/hyperlink" Target="consultantplus://offline/ref=71EDB3334BC1BBDB259E15D283A4E66C40863DE129A73D7D064F0D3E46CF3B00DF65BBB9DA7FE88BDFBE3EA5C83501C7783E7F4CA266B4D1f8CAG" TargetMode="External"/><Relationship Id="rId60" Type="http://schemas.openxmlformats.org/officeDocument/2006/relationships/hyperlink" Target="consultantplus://offline/ref=71EDB3334BC1BBDB259E15D283A4E66C40863DE129A73D7D064F0D3E46CF3B00DF65BBB9DA7FE888D8BE3EA5C83501C7783E7F4CA266B4D1f8CAG" TargetMode="External"/><Relationship Id="rId65" Type="http://schemas.openxmlformats.org/officeDocument/2006/relationships/hyperlink" Target="consultantplus://offline/ref=71EDB3334BC1BBDB259E15D283A4E66C40863DE129A73D7D064F0D3E46CF3B00DF65BBB9D974BDDF9CE067F48F7E0CC165227F4BfBC5G" TargetMode="External"/><Relationship Id="rId73" Type="http://schemas.openxmlformats.org/officeDocument/2006/relationships/hyperlink" Target="consultantplus://offline/ref=71EDB3334BC1BBDB259E15D283A4E66C418035E222A33D7D064F0D3E46CF3B00DF65BBBBD874BDDF9CE067F48F7E0CC165227F4BfBC5G" TargetMode="External"/><Relationship Id="rId78" Type="http://schemas.openxmlformats.org/officeDocument/2006/relationships/hyperlink" Target="consultantplus://offline/ref=71EDB3334BC1BBDB259E15D283A4E66C408136E228A43D7D064F0D3E46CF3B00DF65BBB9DA7FE98ED1BE3EA5C83501C7783E7F4CA266B4D1f8CAG" TargetMode="External"/><Relationship Id="rId81" Type="http://schemas.openxmlformats.org/officeDocument/2006/relationships/hyperlink" Target="consultantplus://offline/ref=71EDB3334BC1BBDB259E15D283A4E66C418035E222A33D7D064F0D3E46CF3B00DF65BBBBD974BDDF9CE067F48F7E0CC165227F4BfBC5G" TargetMode="External"/><Relationship Id="rId86" Type="http://schemas.openxmlformats.org/officeDocument/2006/relationships/hyperlink" Target="consultantplus://offline/ref=71EDB3334BC1BBDB259E15D283A4E66C408136E228A43D7D064F0D3E46CF3B00DF65BBB9DA7FE98ED1BE3EA5C83501C7783E7F4CA266B4D1f8CAG" TargetMode="External"/><Relationship Id="rId94" Type="http://schemas.openxmlformats.org/officeDocument/2006/relationships/hyperlink" Target="consultantplus://offline/ref=71EDB3334BC1BBDB259E15D283A4E66C408936E423A03D7D064F0D3E46CF3B00CD65E3B5DA7CF78EDEAB68F48Df6C9G" TargetMode="External"/><Relationship Id="rId99" Type="http://schemas.openxmlformats.org/officeDocument/2006/relationships/hyperlink" Target="consultantplus://offline/ref=71EDB3334BC1BBDB259E15D283A4E66C418336EB26A33D7D064F0D3E46CF3B00DF65BBBBDA77E9858CE42EA181600FD97B266148BC65fBCDG" TargetMode="External"/><Relationship Id="rId101" Type="http://schemas.openxmlformats.org/officeDocument/2006/relationships/hyperlink" Target="consultantplus://offline/ref=71EDB3334BC1BBDB259E15D283A4E66C418035E222A33D7D064F0D3E46CF3B00DF65BBBAD274BDDF9CE067F48F7E0CC165227F4BfBC5G" TargetMode="External"/><Relationship Id="rId4" Type="http://schemas.openxmlformats.org/officeDocument/2006/relationships/hyperlink" Target="consultantplus://offline/ref=93C36394537923BB0C4A62786A576739B8CA758A3F6DFDC6903FFF61D12C21E4F9C555D3CE22DF4CDC965E9485581A20D7395EA29CD25740a1C5G" TargetMode="External"/><Relationship Id="rId9" Type="http://schemas.openxmlformats.org/officeDocument/2006/relationships/hyperlink" Target="consultantplus://offline/ref=93C36394537923BB0C4A62786A576739B8CA758A3F6DFDC6903FFF61D12C21E4F9C555D3CE22DD48DB965E9485581A20D7395EA29CD25740a1C5G" TargetMode="External"/><Relationship Id="rId13" Type="http://schemas.openxmlformats.org/officeDocument/2006/relationships/hyperlink" Target="consultantplus://offline/ref=93C36394537923BB0C4A62786A576739B8CA758A3F6DFDC6903FFF61D12C21E4F9C555D3CE22DC4FD4965E9485581A20D7395EA29CD25740a1C5G" TargetMode="External"/><Relationship Id="rId18" Type="http://schemas.openxmlformats.org/officeDocument/2006/relationships/hyperlink" Target="consultantplus://offline/ref=93C36394537923BB0C4A62786A576739B8CA758A3F6DFDC6903FFF61D12C21E4F9C555D3CE22DF4DD8965E9485581A20D7395EA29CD25740a1C5G" TargetMode="External"/><Relationship Id="rId39" Type="http://schemas.openxmlformats.org/officeDocument/2006/relationships/hyperlink" Target="consultantplus://offline/ref=71EDB3334BC1BBDB259E15D283A4E66C418035E222A33D7D064F0D3E46CF3B00DF65BBBAD274BDDF9CE067F48F7E0CC165227F4BfBC5G" TargetMode="External"/><Relationship Id="rId109" Type="http://schemas.openxmlformats.org/officeDocument/2006/relationships/hyperlink" Target="consultantplus://offline/ref=71EDB3334BC1BBDB259E15D283A4E66C418035E222A33D7D064F0D3E46CF3B00DF65BBBBDE74BDDF9CE067F48F7E0CC165227F4BfBC5G" TargetMode="External"/><Relationship Id="rId34" Type="http://schemas.openxmlformats.org/officeDocument/2006/relationships/hyperlink" Target="consultantplus://offline/ref=71EDB3334BC1BBDB259E15D283A4E66C418035E222A33D7D064F0D3E46CF3B00DF65BBBAD274BDDF9CE067F48F7E0CC165227F4BfBC5G" TargetMode="External"/><Relationship Id="rId50" Type="http://schemas.openxmlformats.org/officeDocument/2006/relationships/hyperlink" Target="consultantplus://offline/ref=71EDB3334BC1BBDB259E15D283A4E66C40863DE129A73D7D064F0D3E46CF3B00DF65BBB9DA7FE88BDFBE3EA5C83501C7783E7F4CA266B4D1f8CAG" TargetMode="External"/><Relationship Id="rId55" Type="http://schemas.openxmlformats.org/officeDocument/2006/relationships/hyperlink" Target="consultantplus://offline/ref=71EDB3334BC1BBDB259E15D283A4E66C40863DE129A73D7D064F0D3E46CF3B00DF65BBB9DA7FE989DFBE3EA5C83501C7783E7F4CA266B4D1f8CAG" TargetMode="External"/><Relationship Id="rId76" Type="http://schemas.openxmlformats.org/officeDocument/2006/relationships/hyperlink" Target="consultantplus://offline/ref=71EDB3334BC1BBDB259E15D283A4E66C418035E222A33D7D064F0D3E46CF3B00DF65BBBAD274BDDF9CE067F48F7E0CC165227F4BfBC5G" TargetMode="External"/><Relationship Id="rId97" Type="http://schemas.openxmlformats.org/officeDocument/2006/relationships/hyperlink" Target="consultantplus://offline/ref=71EDB3334BC1BBDB259E15D283A4E66C418035E222A33D7D064F0D3E46CF3B00DF65BBBAD374BDDF9CE067F48F7E0CC165227F4BfBC5G" TargetMode="External"/><Relationship Id="rId104" Type="http://schemas.openxmlformats.org/officeDocument/2006/relationships/hyperlink" Target="consultantplus://offline/ref=71EDB3334BC1BBDB259E15D283A4E66C40863DE129A73D7D064F0D3E46CF3B00DF65BBB9DA7FE88BDFBE3EA5C83501C7783E7F4CA266B4D1f8CAG" TargetMode="External"/><Relationship Id="rId7" Type="http://schemas.openxmlformats.org/officeDocument/2006/relationships/hyperlink" Target="consultantplus://offline/ref=93C36394537923BB0C4A62786A576739B8CA758A3F6DFDC6903FFF61D12C21E4F9C555D3CE22DD4CDF965E9485581A20D7395EA29CD25740a1C5G" TargetMode="External"/><Relationship Id="rId71" Type="http://schemas.openxmlformats.org/officeDocument/2006/relationships/hyperlink" Target="consultantplus://offline/ref=71EDB3334BC1BBDB259E15D283A4E66C418334E623A03D7D064F0D3E46CF3B00CD65E3B5DA7CF78EDEAB68F48Df6C9G" TargetMode="External"/><Relationship Id="rId92" Type="http://schemas.openxmlformats.org/officeDocument/2006/relationships/hyperlink" Target="consultantplus://offline/ref=71EDB3334BC1BBDB259E15D283A4E66C418336EB26A33D7D064F0D3E46CF3B00DF65BBBBDA77E9858CE42EA181600FD97B266148BC65fBC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1EDB3334BC1BBDB259E15D283A4E66C418134E424A13D7D064F0D3E46CF3B00DF65BBB9DA7FE98FDFBE3EA5C83501C7783E7F4CA266B4D1f8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12159</Words>
  <Characters>69307</Characters>
  <Application>Microsoft Office Word</Application>
  <DocSecurity>0</DocSecurity>
  <Lines>577</Lines>
  <Paragraphs>162</Paragraphs>
  <ScaleCrop>false</ScaleCrop>
  <Company/>
  <LinksUpToDate>false</LinksUpToDate>
  <CharactersWithSpaces>81304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2019-06-03T06:02:00Z</dcterms:created>
  <dcterms:modified xsi:type="dcterms:W3CDTF">2019-06-03T06:02:00Z</dcterms:modified>
</cp:coreProperties>
</file>